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85E28">
      <w:pPr>
        <w:pStyle w:val="4"/>
      </w:pPr>
      <w:r>
        <w:rPr>
          <w:rFonts w:hint="eastAsia"/>
        </w:rPr>
        <w:t>广西高校大学生思想政治教</w:t>
      </w:r>
      <w:bookmarkStart w:id="0" w:name="_GoBack"/>
      <w:bookmarkEnd w:id="0"/>
      <w:r>
        <w:rPr>
          <w:rFonts w:hint="eastAsia"/>
        </w:rPr>
        <w:t>育理论与实践课题</w:t>
      </w:r>
      <w:r>
        <w:br w:type="textWrapping"/>
      </w:r>
      <w:r>
        <w:rPr>
          <w:rFonts w:hint="eastAsia"/>
        </w:rPr>
        <w:t>经费决算表</w:t>
      </w:r>
    </w:p>
    <w:p w14:paraId="6553D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项目编号：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项目名称：</w:t>
      </w:r>
      <w:r>
        <w:rPr>
          <w:rFonts w:hint="eastAsia"/>
          <w:color w:val="000000"/>
          <w:sz w:val="24"/>
          <w:u w:val="single"/>
        </w:rPr>
        <w:t xml:space="preserve"> 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/>
          <w:color w:val="000000"/>
          <w:sz w:val="24"/>
          <w:u w:val="single"/>
        </w:rPr>
        <w:t xml:space="preserve">             </w:t>
      </w:r>
    </w:p>
    <w:p w14:paraId="4980A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所在单位：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  <w:lang w:val="en-US" w:eastAsia="zh-CN"/>
        </w:rPr>
        <w:t>广西中医药大学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项目负责人：</w:t>
      </w:r>
      <w:r>
        <w:rPr>
          <w:rFonts w:hint="eastAsia"/>
          <w:color w:val="000000"/>
          <w:sz w:val="24"/>
          <w:u w:val="single"/>
        </w:rPr>
        <w:t xml:space="preserve">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sz w:val="24"/>
          <w:u w:val="single"/>
        </w:rPr>
        <w:t xml:space="preserve">           </w:t>
      </w:r>
    </w:p>
    <w:p w14:paraId="4619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结题种类：</w:t>
      </w:r>
      <w:r>
        <w:rPr>
          <w:color w:val="000000"/>
          <w:sz w:val="24"/>
        </w:rPr>
        <w:t>(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提前、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正常、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延期、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终止、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撤销结题</w:t>
      </w:r>
      <w:r>
        <w:rPr>
          <w:color w:val="000000"/>
          <w:sz w:val="24"/>
        </w:rPr>
        <w:t xml:space="preserve">) 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</w:t>
      </w:r>
      <w:r>
        <w:rPr>
          <w:rFonts w:hint="eastAsia"/>
          <w:b/>
          <w:bCs/>
          <w:color w:val="000000"/>
          <w:sz w:val="24"/>
        </w:rPr>
        <w:t>单位：元</w:t>
      </w:r>
    </w:p>
    <w:tbl>
      <w:tblPr>
        <w:tblStyle w:val="5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510"/>
        <w:gridCol w:w="1745"/>
        <w:gridCol w:w="1718"/>
        <w:gridCol w:w="1732"/>
      </w:tblGrid>
      <w:tr w14:paraId="5467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E353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351A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A0724">
            <w:pPr>
              <w:spacing w:line="400" w:lineRule="exact"/>
              <w:ind w:firstLine="240" w:firstLineChars="1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资助总金额</w:t>
            </w:r>
          </w:p>
        </w:tc>
        <w:tc>
          <w:tcPr>
            <w:tcW w:w="3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1743C">
            <w:pPr>
              <w:spacing w:line="400" w:lineRule="exact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</w:p>
        </w:tc>
      </w:tr>
      <w:tr w14:paraId="515B1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1C9A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215F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BF08D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教育厅批准资助经费总额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A875E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其中：</w:t>
            </w:r>
            <w:r>
              <w:rPr>
                <w:rFonts w:hint="eastAsia"/>
                <w:color w:val="000000"/>
                <w:sz w:val="24"/>
              </w:rPr>
              <w:t>学校资助经费总额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1BBD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其中：</w:t>
            </w:r>
            <w:r>
              <w:rPr>
                <w:rFonts w:hint="eastAsia"/>
                <w:color w:val="000000"/>
                <w:sz w:val="24"/>
              </w:rPr>
              <w:t>其他资助经费总额</w:t>
            </w:r>
          </w:p>
        </w:tc>
      </w:tr>
      <w:tr w14:paraId="11F8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33D4A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（一）资助经费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22EC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D99DC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39B2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44915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5A30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585B">
            <w:pPr>
              <w:spacing w:line="6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（二）经费支出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F520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设备费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6E5C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1C9E2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4D70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4395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EB89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C94D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业务费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73A60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6067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C5198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7435B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4014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3BF0E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劳务费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B4290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08C80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4CD6D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49A4A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CDE4">
            <w:pPr>
              <w:spacing w:line="400" w:lineRule="atLeas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（三）经费结余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A905F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结余总额：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021A8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E79A">
            <w:pPr>
              <w:spacing w:line="4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21619">
            <w:pPr>
              <w:spacing w:line="400" w:lineRule="atLeas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</w:tbl>
    <w:p w14:paraId="281781C7">
      <w:pPr>
        <w:spacing w:line="360" w:lineRule="exact"/>
        <w:rPr>
          <w:rFonts w:ascii="宋体" w:hAnsi="宋体"/>
          <w:color w:val="000000"/>
          <w:sz w:val="24"/>
        </w:rPr>
      </w:pPr>
    </w:p>
    <w:p w14:paraId="3D5B60E1">
      <w:pPr>
        <w:spacing w:line="360" w:lineRule="exact"/>
        <w:rPr>
          <w:rFonts w:ascii="宋体" w:hAnsi="宋体"/>
          <w:color w:val="000000"/>
          <w:sz w:val="24"/>
        </w:rPr>
      </w:pPr>
    </w:p>
    <w:p w14:paraId="7DD44954">
      <w:pPr>
        <w:spacing w:line="360" w:lineRule="exact"/>
        <w:rPr>
          <w:rFonts w:ascii="宋体" w:hAnsi="宋体"/>
          <w:color w:val="000000"/>
          <w:sz w:val="24"/>
        </w:rPr>
      </w:pPr>
    </w:p>
    <w:p w14:paraId="4FF983A5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项目负责人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财务负责人</w:t>
      </w:r>
    </w:p>
    <w:p w14:paraId="4AE91918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</w:p>
    <w:p w14:paraId="39DAC037">
      <w:pPr>
        <w:widowControl/>
        <w:spacing w:line="5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                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 </w:t>
      </w:r>
    </w:p>
    <w:p w14:paraId="5BA00708">
      <w:pPr>
        <w:spacing w:line="360" w:lineRule="exact"/>
        <w:rPr>
          <w:rFonts w:ascii="宋体" w:hAnsi="宋体"/>
          <w:color w:val="000000"/>
          <w:sz w:val="24"/>
        </w:rPr>
      </w:pPr>
    </w:p>
    <w:p w14:paraId="1FE96C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52"/>
    <w:rsid w:val="00015641"/>
    <w:rsid w:val="001C7D52"/>
    <w:rsid w:val="00757E84"/>
    <w:rsid w:val="00A86A9B"/>
    <w:rsid w:val="00D76D47"/>
    <w:rsid w:val="00E82885"/>
    <w:rsid w:val="7847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324</Characters>
  <Lines>5</Lines>
  <Paragraphs>1</Paragraphs>
  <TotalTime>0</TotalTime>
  <ScaleCrop>false</ScaleCrop>
  <LinksUpToDate>false</LinksUpToDate>
  <CharactersWithSpaces>643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2020-04-10T14:51:00Z</dcterms:created>
  <dc:creator>李 志杰</dc:creator>
  <cp:lastModifiedBy>Xiashou</cp:lastModifiedBy>
  <dcterms:modified xsi:type="dcterms:W3CDTF">2025-04-24T00:01:25Z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eyJoZGlkIjoiYjc3MzY3NmY0OGQ1MzE2ZDQ3YjQ2NjlhMTFlY2ZhOTEiLCJ1c2VySWQiOiI0NzQyMjEyNzQifQ==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371F231711444B26A4F708F9B45686E7_12</vt:lpwstr>
  </property>
</Properties>
</file>